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B46C" w14:textId="77777777" w:rsidR="00A65E2B" w:rsidRPr="00603388" w:rsidRDefault="00A65E2B" w:rsidP="00A65E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Crediting Data Needed for BMPs</w:t>
      </w:r>
    </w:p>
    <w:p w14:paraId="2B6A69E9" w14:textId="47BB25F3" w:rsidR="00A65E2B" w:rsidRPr="00603388" w:rsidRDefault="00A65E2B" w:rsidP="00A65E2B">
      <w:p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For RSC, SPSC, Outfall, and Stream Restorations</w:t>
      </w:r>
      <w:r w:rsidR="00A63E6B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:</w:t>
      </w:r>
    </w:p>
    <w:p w14:paraId="01FCF682" w14:textId="1476C4D9" w:rsidR="0004295E" w:rsidRPr="00603388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 xml:space="preserve">*** Contractors will be required to take on-site soil samples </w:t>
      </w:r>
      <w:r w:rsidR="00012CFA" w:rsidRPr="00603388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>for calculating nutrient reduction credit</w:t>
      </w:r>
      <w:r w:rsidRPr="00603388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>***</w:t>
      </w:r>
    </w:p>
    <w:p w14:paraId="608982BC" w14:textId="77777777" w:rsidR="0004295E" w:rsidRPr="00603388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Total Drainage Area (ac) </w:t>
      </w:r>
      <w:r w:rsidRPr="005F77C7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 using GIS, USGS Stream Stats where possible</w:t>
      </w:r>
    </w:p>
    <w:p w14:paraId="16695845" w14:textId="7FDD6C9B" w:rsidR="0004295E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Total Impervious Area </w:t>
      </w:r>
      <w:r w:rsidR="004A1E42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in the Drainage Area </w:t>
      </w: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(ac)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 - using GIS, USGS Stream Stats where possible</w:t>
      </w:r>
    </w:p>
    <w:p w14:paraId="6C9C7084" w14:textId="34254A06" w:rsidR="00F0376D" w:rsidRPr="00603388" w:rsidRDefault="00F0376D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BMP Drainage Area (ac)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– using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GIS, USGS Stream Stats where possible</w:t>
      </w:r>
    </w:p>
    <w:p w14:paraId="626BFDBF" w14:textId="6C8E781B" w:rsidR="0004295E" w:rsidRPr="00603388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Bulk Density</w:t>
      </w:r>
      <w:r w:rsidR="00D82186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and Sediment Nutrient Content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 - default </w:t>
      </w:r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>bulk density is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93.6 </w:t>
      </w:r>
      <w:proofErr w:type="spellStart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/ft3 during planning stages,</w:t>
      </w:r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default rates are 1.05 </w:t>
      </w:r>
      <w:proofErr w:type="spellStart"/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>lbs</w:t>
      </w:r>
      <w:proofErr w:type="spellEnd"/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P per ton of sediment and 2.28 </w:t>
      </w:r>
      <w:proofErr w:type="spellStart"/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>lbs</w:t>
      </w:r>
      <w:proofErr w:type="spellEnd"/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N per ton of sediment.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Planning rates are used for estimating purposes only and </w:t>
      </w:r>
      <w:r w:rsidR="00A65E2B" w:rsidRP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must always be replaced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with individual site-specific values</w:t>
      </w:r>
      <w:r w:rsidR="00112F6F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112F6F" w:rsidRPr="00603388">
        <w:rPr>
          <w:rFonts w:ascii="Palanquin" w:hAnsi="Palanquin" w:cs="Palanquin"/>
          <w:sz w:val="24"/>
          <w:szCs w:val="24"/>
        </w:rPr>
        <w:t>prior to reporting for nutrient and sediment reduction credit and impervious acre restoration credit</w:t>
      </w:r>
      <w:r w:rsidR="00112F6F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by</w:t>
      </w:r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collect</w:t>
      </w:r>
      <w:r w:rsidR="00112F6F" w:rsidRPr="00603388">
        <w:rPr>
          <w:rFonts w:ascii="Palanquin" w:eastAsia="Times New Roman" w:hAnsi="Palanquin" w:cs="Palanquin"/>
          <w:color w:val="222222"/>
          <w:sz w:val="24"/>
          <w:szCs w:val="24"/>
        </w:rPr>
        <w:t>ing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on-site soil samples</w:t>
      </w:r>
      <w:r w:rsidR="00112F6F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. </w:t>
      </w:r>
    </w:p>
    <w:p w14:paraId="63F26871" w14:textId="6002F059" w:rsidR="0004295E" w:rsidRPr="00603388" w:rsidRDefault="00CE6CA8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Project </w:t>
      </w:r>
      <w:r w:rsidR="00A65E2B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Length</w:t>
      </w: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(LF</w:t>
      </w:r>
      <w:r w:rsidR="0004295E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 </w:t>
      </w:r>
      <w:r w:rsidR="0004295E" w:rsidRPr="00603388">
        <w:rPr>
          <w:rFonts w:ascii="Palanquin" w:eastAsia="Times New Roman" w:hAnsi="Palanquin" w:cs="Palanquin"/>
          <w:color w:val="222222"/>
          <w:sz w:val="24"/>
          <w:szCs w:val="24"/>
        </w:rPr>
        <w:t>- total linear feet of stream</w:t>
      </w:r>
      <w:r w:rsidR="004A1E42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04295E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to be restored </w:t>
      </w:r>
      <w:r w:rsidR="00012CFA" w:rsidRPr="00603388">
        <w:rPr>
          <w:rFonts w:ascii="Palanquin" w:eastAsia="Times New Roman" w:hAnsi="Palanquin" w:cs="Palanquin"/>
          <w:color w:val="222222"/>
          <w:sz w:val="24"/>
          <w:szCs w:val="24"/>
        </w:rPr>
        <w:t>or SPSC/RSC length</w:t>
      </w:r>
    </w:p>
    <w:p w14:paraId="6DC2D356" w14:textId="4F86A143" w:rsidR="0004295E" w:rsidRPr="00603388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Average Bank Height (ft)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 -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t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he average vertical height of the eroding bank</w:t>
      </w:r>
    </w:p>
    <w:p w14:paraId="66327790" w14:textId="598FEA41" w:rsidR="0004295E" w:rsidRPr="00603388" w:rsidRDefault="0004295E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Water Quality Volume </w:t>
      </w:r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WQv</w:t>
      </w:r>
      <w:proofErr w:type="spellEnd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) </w:t>
      </w: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Achieved (ac/ft)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F46838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="005D630D" w:rsidRPr="005D630D">
        <w:rPr>
          <w:rFonts w:ascii="Palanquin" w:eastAsia="Times New Roman" w:hAnsi="Palanquin" w:cs="Palanquin"/>
          <w:color w:val="222222"/>
          <w:sz w:val="24"/>
          <w:szCs w:val="24"/>
        </w:rPr>
        <w:t>or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21CD8DEC" w14:textId="77777777" w:rsidR="00A65E2B" w:rsidRPr="00603388" w:rsidRDefault="00A65E2B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WQv</w:t>
      </w:r>
      <w:proofErr w:type="spellEnd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= [(P)(</w:t>
      </w:r>
      <w:proofErr w:type="spellStart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Rv</w:t>
      </w:r>
      <w:proofErr w:type="spellEnd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)(A)]/12</w:t>
      </w:r>
    </w:p>
    <w:p w14:paraId="65CA639C" w14:textId="77777777" w:rsidR="00A65E2B" w:rsidRPr="00603388" w:rsidRDefault="00A65E2B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P = rainfall depth in inches and is equal to 1.0”</w:t>
      </w:r>
    </w:p>
    <w:p w14:paraId="205C3F73" w14:textId="77777777" w:rsidR="00A65E2B" w:rsidRPr="00603388" w:rsidRDefault="00A65E2B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Rv</w:t>
      </w:r>
      <w:proofErr w:type="spellEnd"/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= volumetric runoff coefficient</w:t>
      </w:r>
    </w:p>
    <w:p w14:paraId="1CDB3D5B" w14:textId="5E36B292" w:rsidR="00A65E2B" w:rsidRDefault="00A65E2B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A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=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area in acres</w:t>
      </w:r>
    </w:p>
    <w:p w14:paraId="203D4E3A" w14:textId="3C1E1481" w:rsidR="005D630D" w:rsidRPr="005D630D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WQv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Required</w:t>
      </w:r>
      <w:r w:rsidR="00F4683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F46838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Pr="005912F7">
        <w:rPr>
          <w:rFonts w:ascii="Palanquin" w:eastAsia="Times New Roman" w:hAnsi="Palanquin" w:cs="Palanquin"/>
          <w:color w:val="222222"/>
          <w:sz w:val="24"/>
          <w:szCs w:val="24"/>
        </w:rPr>
        <w:t>or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0663C010" w14:textId="1595A3BF" w:rsidR="005D630D" w:rsidRPr="003279AF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Quantity Management</w:t>
      </w:r>
      <w:r w:rsidRPr="0019587E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/Channel Protection Storage </w:t>
      </w:r>
      <w:r w:rsidRPr="005F77C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Volume</w:t>
      </w:r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</w:t>
      </w:r>
      <w:proofErr w:type="spellStart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Cpv</w:t>
      </w:r>
      <w:proofErr w:type="spellEnd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  <w:r w:rsidRPr="005F77C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5F77C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c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alculated </w:t>
      </w:r>
      <w:proofErr w:type="spellStart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Cpv</w:t>
      </w:r>
      <w:proofErr w:type="spellEnd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for two- or ten-year peak discharge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 for New Development BMP’s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. </w:t>
      </w:r>
      <w:r w:rsidRPr="005D630D">
        <w:rPr>
          <w:rFonts w:ascii="Palanquin" w:eastAsia="Times New Roman" w:hAnsi="Palanquin" w:cs="Palanquin"/>
          <w:color w:val="222222"/>
          <w:sz w:val="24"/>
          <w:szCs w:val="24"/>
        </w:rPr>
        <w:t>For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3BCBCD3A" w14:textId="118CAF60" w:rsidR="005D630D" w:rsidRPr="005D630D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e</w:t>
      </w: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Addressed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(inches)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Pr="005D630D">
        <w:rPr>
          <w:rFonts w:ascii="Palanquin" w:eastAsia="Times New Roman" w:hAnsi="Palanquin" w:cs="Palanquin"/>
          <w:color w:val="222222"/>
          <w:sz w:val="24"/>
          <w:szCs w:val="24"/>
        </w:rPr>
        <w:t>or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199BBB0E" w14:textId="305EE20A" w:rsidR="005D630D" w:rsidRPr="005D630D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Pe Required (inches)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Pr="005D630D">
        <w:rPr>
          <w:rFonts w:ascii="Palanquin" w:eastAsia="Times New Roman" w:hAnsi="Palanquin" w:cs="Palanquin"/>
          <w:color w:val="222222"/>
          <w:sz w:val="24"/>
          <w:szCs w:val="24"/>
        </w:rPr>
        <w:t>or</w:t>
      </w: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2E06B825" w14:textId="6FCB46BB" w:rsidR="005D630D" w:rsidRPr="003279AF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Previous BMP Typ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e </w:t>
      </w:r>
      <w:r w:rsidR="005912F7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="005912F7">
        <w:rPr>
          <w:rFonts w:ascii="Palanquin" w:eastAsia="Times New Roman" w:hAnsi="Palanquin" w:cs="Palanquin"/>
          <w:color w:val="222222"/>
          <w:sz w:val="24"/>
          <w:szCs w:val="24"/>
        </w:rPr>
        <w:t>or SPSC and RSCs</w:t>
      </w: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(retrofit BMP’s only</w:t>
      </w:r>
      <w:r w:rsidR="005912F7">
        <w:rPr>
          <w:rFonts w:ascii="Palanquin" w:eastAsia="Times New Roman" w:hAnsi="Palanquin" w:cs="Palanquin"/>
          <w:color w:val="222222"/>
          <w:sz w:val="24"/>
          <w:szCs w:val="24"/>
        </w:rPr>
        <w:t>)</w:t>
      </w:r>
    </w:p>
    <w:p w14:paraId="62032747" w14:textId="64655B7C" w:rsidR="005D630D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lastRenderedPageBreak/>
        <w:t>WQv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Prior to Conversion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5912F7" w:rsidRPr="005912F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f</w:t>
      </w:r>
      <w:r w:rsidR="005912F7" w:rsidRPr="005D630D">
        <w:rPr>
          <w:rFonts w:ascii="Palanquin" w:eastAsia="Times New Roman" w:hAnsi="Palanquin" w:cs="Palanquin"/>
          <w:color w:val="222222"/>
          <w:sz w:val="24"/>
          <w:szCs w:val="24"/>
        </w:rPr>
        <w:t>or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(retrofit BMP’s </w:t>
      </w:r>
      <w:r w:rsidR="005912F7">
        <w:rPr>
          <w:rFonts w:ascii="Palanquin" w:eastAsia="Times New Roman" w:hAnsi="Palanquin" w:cs="Palanquin"/>
          <w:color w:val="222222"/>
          <w:sz w:val="24"/>
          <w:szCs w:val="24"/>
        </w:rPr>
        <w:t>only)</w:t>
      </w:r>
    </w:p>
    <w:p w14:paraId="047B3E02" w14:textId="1F737F16" w:rsidR="005D630D" w:rsidRPr="005D630D" w:rsidRDefault="005D630D" w:rsidP="005D630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Watershed Management Credit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5912F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Additional impervious acre credit when rainfall depth treated for watershed management is greater than the minimum 1” (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i.e.,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PE&gt;1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”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)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.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 For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>SPSC and RSCs</w:t>
      </w:r>
    </w:p>
    <w:p w14:paraId="3921A9C0" w14:textId="3C8EB78F" w:rsidR="00012CFA" w:rsidRPr="00603388" w:rsidRDefault="00012CFA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Requires Protocols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: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**(Do not apply delivery factors)</w:t>
      </w:r>
    </w:p>
    <w:p w14:paraId="5B7A0DCE" w14:textId="5FDA065F" w:rsidR="00012CFA" w:rsidRPr="00603388" w:rsidRDefault="00012CFA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</w:t>
      </w:r>
      <w:r w:rsidR="00523E0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5912F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Prevented Sediment</w:t>
      </w:r>
      <w:r w:rsidR="00523E0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; typically bank erosion rate is estimated using BANCS method where BEHI and NBS scores are calculated and entered into regional bank erosion curves to determine annual rate of streambank retreat. </w:t>
      </w:r>
    </w:p>
    <w:p w14:paraId="7470769E" w14:textId="77777777" w:rsidR="00012CFA" w:rsidRPr="00603388" w:rsidRDefault="00012CFA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TN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98382FD" w14:textId="77777777" w:rsidR="00012CFA" w:rsidRPr="00603388" w:rsidRDefault="00012CFA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TP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6544D37D" w14:textId="77777777" w:rsidR="00012CFA" w:rsidRPr="00603388" w:rsidRDefault="00012CFA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TSS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C72495D" w14:textId="3102069F" w:rsidR="00523E06" w:rsidRPr="00603388" w:rsidRDefault="00523E06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Protocol 2 </w:t>
      </w:r>
      <w:r w:rsidR="00F46838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5912F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Instream </w:t>
      </w:r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and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Riparian </w:t>
      </w:r>
      <w:r w:rsidR="00A378A7" w:rsidRPr="00603388">
        <w:rPr>
          <w:rFonts w:ascii="Palanquin" w:eastAsia="Times New Roman" w:hAnsi="Palanquin" w:cs="Palanquin"/>
          <w:color w:val="222222"/>
          <w:sz w:val="24"/>
          <w:szCs w:val="24"/>
        </w:rPr>
        <w:t>Nutrient Processing</w:t>
      </w:r>
      <w:r w:rsidR="00D82186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during Base Flow</w:t>
      </w:r>
    </w:p>
    <w:p w14:paraId="67753E4A" w14:textId="77777777" w:rsidR="00523E06" w:rsidRPr="00603388" w:rsidRDefault="00523E0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2 TN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7E37DFE" w14:textId="587A9F09" w:rsidR="00523E06" w:rsidRPr="00603388" w:rsidRDefault="00523E06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Protocol 3 </w:t>
      </w:r>
      <w:r w:rsidR="00F46838" w:rsidRPr="00F46838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5912F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A378A7" w:rsidRPr="00603388">
        <w:rPr>
          <w:rFonts w:ascii="Palanquin" w:eastAsia="Times New Roman" w:hAnsi="Palanquin" w:cs="Palanquin"/>
          <w:color w:val="222222"/>
          <w:sz w:val="24"/>
          <w:szCs w:val="24"/>
        </w:rPr>
        <w:t>Floodplain Reconnection Volume</w:t>
      </w:r>
    </w:p>
    <w:p w14:paraId="0D653C56" w14:textId="33B72495" w:rsidR="00523E06" w:rsidRPr="00603388" w:rsidRDefault="00523E0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3 TN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7FC87885" w14:textId="0257271B" w:rsidR="00523E06" w:rsidRPr="00603388" w:rsidRDefault="00523E0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3 TP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48C478E2" w14:textId="2AE85B9E" w:rsidR="00523E06" w:rsidRPr="00603388" w:rsidRDefault="00523E0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3 TSS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345E459A" w14:textId="6BFC5BE9" w:rsidR="00523E06" w:rsidRPr="00603388" w:rsidRDefault="00523E06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Protocol 4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–</w:t>
      </w:r>
      <w:r w:rsidR="00A378A7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Dry Channel RSC as a Stormwater Retrofit</w:t>
      </w:r>
    </w:p>
    <w:p w14:paraId="5FAAF437" w14:textId="76414EB4" w:rsidR="00F54F00" w:rsidRPr="00603388" w:rsidRDefault="00F54F00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TN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3C67DA8A" w14:textId="3663CDEC" w:rsidR="00F54F00" w:rsidRPr="00603388" w:rsidRDefault="00F54F00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TP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407B925E" w14:textId="2E01A7DC" w:rsidR="00F54F00" w:rsidRPr="00603388" w:rsidRDefault="00F54F00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TSS Reduction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D630D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FA0F412" w14:textId="77777777" w:rsidR="00523E06" w:rsidRPr="00603388" w:rsidRDefault="00523E06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Pr="00603388">
        <w:rPr>
          <w:rFonts w:ascii="Palanquin" w:eastAsia="Times New Roman" w:hAnsi="Palanquin" w:cs="Palanquin"/>
          <w:b/>
          <w:color w:val="222222"/>
          <w:sz w:val="24"/>
          <w:szCs w:val="24"/>
        </w:rPr>
        <w:t>Protocol 5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– Alternative Prevented Sediment for Outfalls; accounts for sediment loss through </w:t>
      </w:r>
      <w:r w:rsidRPr="00603388">
        <w:rPr>
          <w:rFonts w:ascii="Palanquin" w:eastAsia="Times New Roman" w:hAnsi="Palanquin" w:cs="Palanquin"/>
          <w:b/>
          <w:i/>
          <w:color w:val="222222"/>
          <w:sz w:val="24"/>
          <w:szCs w:val="24"/>
        </w:rPr>
        <w:t xml:space="preserve">vertical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incision</w:t>
      </w:r>
      <w:r w:rsidR="00CE6CA8" w:rsidRPr="00603388">
        <w:rPr>
          <w:rFonts w:ascii="Palanquin" w:eastAsia="Times New Roman" w:hAnsi="Palanquin" w:cs="Palanquin"/>
          <w:color w:val="222222"/>
          <w:sz w:val="24"/>
          <w:szCs w:val="24"/>
        </w:rPr>
        <w:t>/erosion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that is common at stormwater outfalls and not fully captured by Protocol 1</w:t>
      </w:r>
    </w:p>
    <w:p w14:paraId="7CC0292E" w14:textId="77777777" w:rsidR="00D82186" w:rsidRPr="00603388" w:rsidRDefault="0004295E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5 TN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  <w:r w:rsidR="00D82186"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</w:p>
    <w:p w14:paraId="72F8D753" w14:textId="77777777" w:rsidR="0004295E" w:rsidRPr="00603388" w:rsidRDefault="00D8218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5 TP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4F6970AE" w14:textId="55DB0008" w:rsidR="0004295E" w:rsidRPr="00B66A5E" w:rsidRDefault="00D82186" w:rsidP="003279AF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5 TSS Reduction (</w:t>
      </w:r>
      <w:proofErr w:type="spellStart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62DE5805" w14:textId="741F26BE" w:rsidR="00B66A5E" w:rsidRPr="00F46838" w:rsidRDefault="00B66A5E" w:rsidP="00B66A5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color w:val="222222"/>
          <w:sz w:val="24"/>
          <w:szCs w:val="24"/>
        </w:rPr>
        <w:lastRenderedPageBreak/>
        <w:t>Most of the protocols require specific tests or site monitoring to support the credit calculations (see Table</w:t>
      </w:r>
      <w:r w:rsidR="00F0376D">
        <w:rPr>
          <w:rFonts w:ascii="Palanquin" w:eastAsia="Times New Roman" w:hAnsi="Palanquin" w:cs="Palanquin"/>
          <w:color w:val="222222"/>
          <w:sz w:val="24"/>
          <w:szCs w:val="24"/>
        </w:rPr>
        <w:t xml:space="preserve"> 4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 below</w:t>
      </w:r>
      <w:r w:rsidR="00F0376D">
        <w:rPr>
          <w:rFonts w:ascii="Palanquin" w:eastAsia="Times New Roman" w:hAnsi="Palanquin" w:cs="Palanquin"/>
          <w:color w:val="222222"/>
          <w:sz w:val="24"/>
          <w:szCs w:val="24"/>
        </w:rPr>
        <w:t xml:space="preserve"> for overview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). </w:t>
      </w:r>
      <w:r w:rsidR="00112F6F" w:rsidRPr="00B66A5E">
        <w:rPr>
          <w:rFonts w:ascii="Palanquin" w:eastAsia="Times New Roman" w:hAnsi="Palanquin" w:cs="Palanquin"/>
          <w:color w:val="222222"/>
          <w:sz w:val="24"/>
          <w:szCs w:val="24"/>
        </w:rPr>
        <w:t xml:space="preserve">Protocol 5 </w:t>
      </w:r>
      <w:r w:rsidR="003279AF" w:rsidRPr="00B66A5E">
        <w:rPr>
          <w:rFonts w:ascii="Palanquin" w:eastAsia="Times New Roman" w:hAnsi="Palanquin" w:cs="Palanquin"/>
          <w:color w:val="222222"/>
          <w:sz w:val="24"/>
          <w:szCs w:val="24"/>
        </w:rPr>
        <w:t xml:space="preserve">requires different site measurements as it deals with vertical (not lateral) erosion, in the headwater stream channel using a </w:t>
      </w:r>
      <w:r w:rsidRPr="00B66A5E">
        <w:rPr>
          <w:rFonts w:ascii="Palanquin" w:eastAsia="Times New Roman" w:hAnsi="Palanquin" w:cs="Palanquin"/>
          <w:color w:val="222222"/>
          <w:sz w:val="24"/>
          <w:szCs w:val="24"/>
        </w:rPr>
        <w:t>5-step</w:t>
      </w:r>
      <w:r w:rsidR="003279AF" w:rsidRPr="00B66A5E">
        <w:rPr>
          <w:rFonts w:ascii="Palanquin" w:eastAsia="Times New Roman" w:hAnsi="Palanquin" w:cs="Palanquin"/>
          <w:color w:val="222222"/>
          <w:sz w:val="24"/>
          <w:szCs w:val="24"/>
        </w:rPr>
        <w:t xml:space="preserve"> process to define the equilibrium headwater channel condition. For more information in calculating Protocol 5 please refer to </w:t>
      </w:r>
      <w:r w:rsidR="003279AF" w:rsidRPr="00B66A5E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 xml:space="preserve">Recommendations for Crediting Outfall and Gully Stabilization Projects in the Chesapeake Bay Watershed </w:t>
      </w:r>
      <w:r w:rsidR="003279AF" w:rsidRPr="00B66A5E">
        <w:rPr>
          <w:rFonts w:ascii="Palanquin" w:eastAsia="Times New Roman" w:hAnsi="Palanquin" w:cs="Palanquin"/>
          <w:color w:val="222222"/>
          <w:sz w:val="24"/>
          <w:szCs w:val="24"/>
        </w:rPr>
        <w:t>(July 2019)</w:t>
      </w:r>
      <w:r w:rsidRPr="00B66A5E">
        <w:rPr>
          <w:noProof/>
        </w:rPr>
        <w:t xml:space="preserve"> </w:t>
      </w:r>
      <w:r w:rsidR="00B233FE">
        <w:rPr>
          <w:rStyle w:val="FootnoteReference"/>
          <w:noProof/>
        </w:rPr>
        <w:footnoteReference w:id="1"/>
      </w:r>
      <w:r>
        <w:rPr>
          <w:noProof/>
        </w:rPr>
        <w:drawing>
          <wp:inline distT="0" distB="0" distL="0" distR="0" wp14:anchorId="6ED50DF2" wp14:editId="7E84E37D">
            <wp:extent cx="3712541" cy="16008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5995" cy="160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201D" w14:textId="15111619" w:rsidR="00A65E2B" w:rsidRPr="00603388" w:rsidRDefault="003279AF" w:rsidP="003279A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color w:val="222222"/>
          <w:sz w:val="24"/>
          <w:szCs w:val="24"/>
        </w:rPr>
        <w:t>More information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on the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different 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protocols </w:t>
      </w:r>
      <w:r w:rsidR="00F0376D">
        <w:rPr>
          <w:rFonts w:ascii="Palanquin" w:eastAsia="Times New Roman" w:hAnsi="Palanquin" w:cs="Palanquin"/>
          <w:color w:val="222222"/>
          <w:sz w:val="24"/>
          <w:szCs w:val="24"/>
        </w:rPr>
        <w:t xml:space="preserve">and how to determine appropriate credit </w:t>
      </w:r>
      <w:r w:rsidR="00A65E2B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can be found in the </w:t>
      </w:r>
      <w:r w:rsidRPr="003279AF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>Unified Guide for Crediting Stream and Floodplain Restoration Projects in the Chesapeake Bay Watershed</w:t>
      </w:r>
      <w:r w:rsidR="00B803C7">
        <w:rPr>
          <w:rFonts w:ascii="Palanquin" w:eastAsia="Times New Roman" w:hAnsi="Palanquin" w:cs="Palanquin"/>
          <w:color w:val="222222"/>
          <w:sz w:val="24"/>
          <w:szCs w:val="24"/>
        </w:rPr>
        <w:t xml:space="preserve"> (Sept 2021)</w:t>
      </w:r>
      <w:r w:rsidR="005F77C7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B233FE">
        <w:rPr>
          <w:rStyle w:val="FootnoteReference"/>
          <w:rFonts w:ascii="Palanquin" w:eastAsia="Times New Roman" w:hAnsi="Palanquin" w:cs="Palanquin"/>
          <w:color w:val="222222"/>
          <w:sz w:val="24"/>
          <w:szCs w:val="24"/>
        </w:rPr>
        <w:footnoteReference w:id="2"/>
      </w:r>
    </w:p>
    <w:p w14:paraId="1B14A1D9" w14:textId="26A4615F" w:rsidR="00B353D3" w:rsidRPr="00603388" w:rsidRDefault="00B353D3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Cs/>
          <w:color w:val="222222"/>
          <w:sz w:val="24"/>
          <w:szCs w:val="24"/>
        </w:rPr>
        <w:t xml:space="preserve">Refer to </w:t>
      </w:r>
      <w:r w:rsidR="00B66A5E">
        <w:rPr>
          <w:rFonts w:ascii="Palanquin" w:eastAsia="Times New Roman" w:hAnsi="Palanquin" w:cs="Palanquin"/>
          <w:bCs/>
          <w:color w:val="222222"/>
          <w:sz w:val="24"/>
          <w:szCs w:val="24"/>
        </w:rPr>
        <w:t>Anne Arundel County’s</w:t>
      </w:r>
      <w:r w:rsidRPr="00603388">
        <w:rPr>
          <w:rFonts w:ascii="Palanquin" w:eastAsia="Times New Roman" w:hAnsi="Palanquin" w:cs="Palanquin"/>
          <w:bCs/>
          <w:color w:val="222222"/>
          <w:sz w:val="24"/>
          <w:szCs w:val="24"/>
        </w:rPr>
        <w:t xml:space="preserve"> BMP Credit Calculator for assistance in calculating</w:t>
      </w:r>
      <w:r w:rsidR="00B66A5E">
        <w:rPr>
          <w:rFonts w:ascii="Palanquin" w:eastAsia="Times New Roman" w:hAnsi="Palanquin" w:cs="Palanquin"/>
          <w:bCs/>
          <w:color w:val="222222"/>
          <w:sz w:val="24"/>
          <w:szCs w:val="24"/>
        </w:rPr>
        <w:t xml:space="preserve"> total</w:t>
      </w:r>
      <w:r w:rsidRPr="00603388">
        <w:rPr>
          <w:rFonts w:ascii="Palanquin" w:eastAsia="Times New Roman" w:hAnsi="Palanquin" w:cs="Palanquin"/>
          <w:bCs/>
          <w:color w:val="222222"/>
          <w:sz w:val="24"/>
          <w:szCs w:val="24"/>
        </w:rPr>
        <w:t xml:space="preserve"> TN/TP/TSS</w:t>
      </w:r>
      <w:r w:rsidR="00A65E2B" w:rsidRPr="00603388">
        <w:rPr>
          <w:rFonts w:ascii="Palanquin" w:eastAsia="Times New Roman" w:hAnsi="Palanquin" w:cs="Palanquin"/>
          <w:bCs/>
          <w:color w:val="222222"/>
          <w:sz w:val="24"/>
          <w:szCs w:val="24"/>
        </w:rPr>
        <w:t xml:space="preserve"> reduction and total EIA (equivalent impervious acres)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: </w:t>
      </w:r>
      <w:hyperlink r:id="rId9" w:history="1">
        <w:r w:rsidR="00146596" w:rsidRPr="00603388">
          <w:rPr>
            <w:rStyle w:val="Hyperlink"/>
            <w:rFonts w:ascii="Palanquin" w:eastAsia="Times New Roman" w:hAnsi="Palanquin" w:cs="Palanquin"/>
            <w:sz w:val="24"/>
            <w:szCs w:val="24"/>
          </w:rPr>
          <w:t>https://www.aacounty.org/departments/public-works/wprp/bmp-credit-calculator/index.html</w:t>
        </w:r>
      </w:hyperlink>
    </w:p>
    <w:p w14:paraId="6A6C83F4" w14:textId="736D676C" w:rsidR="00146596" w:rsidRPr="00603388" w:rsidRDefault="00146596" w:rsidP="00327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Plans</w:t>
      </w:r>
      <w:r w:rsidR="00F4683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- Include project plans. Please ask consultants to include 3 sets of crosshair coordinates on plan sheet</w:t>
      </w:r>
    </w:p>
    <w:p w14:paraId="786786A3" w14:textId="65AF0B3A" w:rsidR="003279AF" w:rsidRPr="003279AF" w:rsidRDefault="003279AF" w:rsidP="003279AF">
      <w:p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For General Upland BMPs:</w:t>
      </w:r>
    </w:p>
    <w:p w14:paraId="5043EE15" w14:textId="567A97E9" w:rsidR="0004295E" w:rsidRPr="003279AF" w:rsidRDefault="0004295E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Total Drainage </w:t>
      </w:r>
      <w:r w:rsidRP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Area </w:t>
      </w:r>
      <w:r w:rsidR="005D630D" w:rsidRP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(ac)</w:t>
      </w:r>
      <w:r w:rsidR="005D630D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5F77C7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using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GIS, USGS Stream Stats where possible</w:t>
      </w:r>
    </w:p>
    <w:p w14:paraId="591181D5" w14:textId="116504C2" w:rsidR="0004295E" w:rsidRDefault="00D61B40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60338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lastRenderedPageBreak/>
        <w:t>Total Impervious Area in the Drainage Area (ac)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5F77C7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F46838" w:rsidRPr="00603388">
        <w:rPr>
          <w:rFonts w:ascii="Palanquin" w:eastAsia="Times New Roman" w:hAnsi="Palanquin" w:cs="Palanquin"/>
          <w:color w:val="222222"/>
          <w:sz w:val="24"/>
          <w:szCs w:val="24"/>
        </w:rPr>
        <w:t> </w:t>
      </w:r>
      <w:r w:rsidR="0004295E" w:rsidRPr="003279AF">
        <w:rPr>
          <w:rFonts w:ascii="Palanquin" w:eastAsia="Times New Roman" w:hAnsi="Palanquin" w:cs="Palanquin"/>
          <w:color w:val="222222"/>
          <w:sz w:val="24"/>
          <w:szCs w:val="24"/>
        </w:rPr>
        <w:t>using GIS, USGS Stream Stats where possible</w:t>
      </w:r>
    </w:p>
    <w:p w14:paraId="6B7431DC" w14:textId="3DB50E3E" w:rsidR="00F0376D" w:rsidRPr="00F0376D" w:rsidRDefault="00F0376D" w:rsidP="00F037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BMP Drainage Area (ac) </w:t>
      </w:r>
      <w:r>
        <w:rPr>
          <w:rFonts w:ascii="Palanquin" w:eastAsia="Times New Roman" w:hAnsi="Palanquin" w:cs="Palanquin"/>
          <w:color w:val="222222"/>
          <w:sz w:val="24"/>
          <w:szCs w:val="24"/>
        </w:rPr>
        <w:t xml:space="preserve">– using </w:t>
      </w:r>
      <w:r w:rsidRPr="00603388">
        <w:rPr>
          <w:rFonts w:ascii="Palanquin" w:eastAsia="Times New Roman" w:hAnsi="Palanquin" w:cs="Palanquin"/>
          <w:color w:val="222222"/>
          <w:sz w:val="24"/>
          <w:szCs w:val="24"/>
        </w:rPr>
        <w:t>GIS, USGS Stream Stats where possible</w:t>
      </w:r>
    </w:p>
    <w:p w14:paraId="089F4550" w14:textId="054AE8B8" w:rsidR="00B2262B" w:rsidRPr="003279AF" w:rsidRDefault="00B2262B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BMP Type</w:t>
      </w:r>
    </w:p>
    <w:p w14:paraId="39E56C44" w14:textId="3353EA1F" w:rsidR="0004295E" w:rsidRPr="003279AF" w:rsidRDefault="0004295E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BMP size (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sqft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 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the total area within LOD </w:t>
      </w:r>
    </w:p>
    <w:p w14:paraId="41DB3C76" w14:textId="6435D29B" w:rsidR="007772B1" w:rsidRPr="003279AF" w:rsidRDefault="0004295E" w:rsidP="00F0376D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Water Quality Volume</w:t>
      </w:r>
      <w:r w:rsidR="00B2262B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</w:t>
      </w:r>
      <w:proofErr w:type="spellStart"/>
      <w:r w:rsidR="00B2262B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WQv</w:t>
      </w:r>
      <w:proofErr w:type="spellEnd"/>
      <w:r w:rsidR="00B2262B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Achieved </w:t>
      </w:r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(ac/ft)</w:t>
      </w:r>
    </w:p>
    <w:p w14:paraId="5F7371E2" w14:textId="77777777" w:rsidR="007772B1" w:rsidRPr="003279AF" w:rsidRDefault="007772B1" w:rsidP="003279AF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WQv</w:t>
      </w:r>
      <w:proofErr w:type="spellEnd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= [(P)(</w:t>
      </w:r>
      <w:proofErr w:type="spellStart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Rv</w:t>
      </w:r>
      <w:proofErr w:type="spellEnd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)(A)]/12</w:t>
      </w:r>
    </w:p>
    <w:p w14:paraId="1B73A60E" w14:textId="77777777" w:rsidR="007772B1" w:rsidRPr="003279AF" w:rsidRDefault="007772B1" w:rsidP="003279AF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P = rainfall depth in inches and is equal to 1.0”</w:t>
      </w:r>
    </w:p>
    <w:p w14:paraId="52F3F87D" w14:textId="77777777" w:rsidR="007772B1" w:rsidRPr="003279AF" w:rsidRDefault="007772B1" w:rsidP="003279AF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Rv</w:t>
      </w:r>
      <w:proofErr w:type="spellEnd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= volumetric runoff coefficient</w:t>
      </w:r>
    </w:p>
    <w:p w14:paraId="317741AC" w14:textId="24B7596D" w:rsidR="0004295E" w:rsidRPr="003279AF" w:rsidRDefault="007772B1" w:rsidP="003279AF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A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=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area in acres</w:t>
      </w:r>
    </w:p>
    <w:p w14:paraId="28081F70" w14:textId="0C2FAA18" w:rsidR="00B2262B" w:rsidRPr="003279AF" w:rsidRDefault="00B2262B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WQv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Required</w:t>
      </w:r>
    </w:p>
    <w:p w14:paraId="1B9D1A56" w14:textId="1975A658" w:rsidR="008C41BD" w:rsidRPr="003279AF" w:rsidRDefault="003E1738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Quantity Management</w:t>
      </w:r>
      <w:r w:rsidRPr="0019587E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/</w:t>
      </w:r>
      <w:r w:rsidR="008C41BD" w:rsidRPr="0019587E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Channel Protection Storage Volume</w:t>
      </w:r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</w:t>
      </w:r>
      <w:proofErr w:type="spellStart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Cpv</w:t>
      </w:r>
      <w:proofErr w:type="spellEnd"/>
      <w:r w:rsidR="00F0376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  <w:r w:rsidR="008C41BD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1B088E">
        <w:rPr>
          <w:rFonts w:ascii="Palanquin" w:eastAsia="Times New Roman" w:hAnsi="Palanquin" w:cs="Palanquin"/>
          <w:color w:val="222222"/>
          <w:sz w:val="24"/>
          <w:szCs w:val="24"/>
        </w:rPr>
        <w:t>-</w:t>
      </w:r>
      <w:r w:rsidR="00D62587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Calculated </w:t>
      </w:r>
      <w:proofErr w:type="spellStart"/>
      <w:r w:rsidR="007A78DF" w:rsidRPr="003279AF">
        <w:rPr>
          <w:rFonts w:ascii="Palanquin" w:eastAsia="Times New Roman" w:hAnsi="Palanquin" w:cs="Palanquin"/>
          <w:color w:val="222222"/>
          <w:sz w:val="24"/>
          <w:szCs w:val="24"/>
        </w:rPr>
        <w:t>Cpv</w:t>
      </w:r>
      <w:proofErr w:type="spellEnd"/>
      <w:r w:rsidR="007A78DF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D62587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for </w:t>
      </w:r>
      <w:r w:rsidR="008C41BD" w:rsidRPr="003279AF">
        <w:rPr>
          <w:rFonts w:ascii="Palanquin" w:eastAsia="Times New Roman" w:hAnsi="Palanquin" w:cs="Palanquin"/>
          <w:color w:val="222222"/>
          <w:sz w:val="24"/>
          <w:szCs w:val="24"/>
        </w:rPr>
        <w:t>two- or ten-year peak discharge</w:t>
      </w:r>
      <w:r w:rsidR="001B088E">
        <w:rPr>
          <w:rFonts w:ascii="Palanquin" w:eastAsia="Times New Roman" w:hAnsi="Palanquin" w:cs="Palanquin"/>
          <w:color w:val="222222"/>
          <w:sz w:val="24"/>
          <w:szCs w:val="24"/>
        </w:rPr>
        <w:t xml:space="preserve"> for New Development BMP’s</w:t>
      </w:r>
    </w:p>
    <w:p w14:paraId="4D509C7E" w14:textId="0256B387" w:rsidR="007A78DF" w:rsidRPr="005D630D" w:rsidRDefault="007A78DF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e</w:t>
      </w: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Addressed</w:t>
      </w:r>
      <w:r w:rsidR="005D630D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(inches)</w:t>
      </w:r>
    </w:p>
    <w:p w14:paraId="5CBA38D8" w14:textId="11BD1F11" w:rsidR="005D630D" w:rsidRPr="003279AF" w:rsidRDefault="005D630D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</w:pPr>
      <w:r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Pe Required (inches)</w:t>
      </w:r>
    </w:p>
    <w:p w14:paraId="4ECCB655" w14:textId="1CBB6E88" w:rsidR="008C41BD" w:rsidRPr="003279AF" w:rsidRDefault="008C41BD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Previous BMP Type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(for retrofit BMP’s only)</w:t>
      </w:r>
    </w:p>
    <w:p w14:paraId="7B8C4A69" w14:textId="4F1FB8CD" w:rsidR="00B2262B" w:rsidRPr="003279AF" w:rsidRDefault="00B2262B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WQv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Prior to Conversion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(for retrofit BMP’s</w:t>
      </w:r>
      <w:r w:rsidR="008C41BD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only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)</w:t>
      </w:r>
    </w:p>
    <w:p w14:paraId="0F016C57" w14:textId="10515353" w:rsidR="007772B1" w:rsidRPr="003279AF" w:rsidRDefault="003E1738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Watershed Management Credit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a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dditional impervious acre credit when rainfall depth treated for watershed management is greater than the minimum 1” (</w:t>
      </w:r>
      <w:r w:rsidR="001B088E">
        <w:rPr>
          <w:rFonts w:ascii="Palanquin" w:eastAsia="Times New Roman" w:hAnsi="Palanquin" w:cs="Palanquin"/>
          <w:color w:val="222222"/>
          <w:sz w:val="24"/>
          <w:szCs w:val="24"/>
        </w:rPr>
        <w:t xml:space="preserve">i.e.,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PE&gt;1</w:t>
      </w:r>
      <w:r w:rsidR="001B088E">
        <w:rPr>
          <w:rFonts w:ascii="Palanquin" w:eastAsia="Times New Roman" w:hAnsi="Palanquin" w:cs="Palanquin"/>
          <w:color w:val="222222"/>
          <w:sz w:val="24"/>
          <w:szCs w:val="24"/>
        </w:rPr>
        <w:t>”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)</w:t>
      </w:r>
    </w:p>
    <w:p w14:paraId="3292E095" w14:textId="2CAE7CEC" w:rsidR="006F371F" w:rsidRPr="003279AF" w:rsidRDefault="0004295E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000000"/>
          <w:sz w:val="24"/>
          <w:szCs w:val="24"/>
        </w:rPr>
        <w:t>C3 practice eligible for GSI 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9128E0"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the Green Stormwater Infrastructure (GSI) credit is provided when a BMP provides water quality treatment and incorporates natural processes using vegetation and soils. </w:t>
      </w:r>
      <w:r w:rsidR="00E03B8F" w:rsidRPr="003279AF">
        <w:rPr>
          <w:rFonts w:ascii="Palanquin" w:eastAsia="Times New Roman" w:hAnsi="Palanquin" w:cs="Palanquin"/>
          <w:color w:val="000000"/>
          <w:sz w:val="24"/>
          <w:szCs w:val="24"/>
        </w:rPr>
        <w:t>C</w:t>
      </w:r>
      <w:r w:rsidRPr="003279AF">
        <w:rPr>
          <w:rFonts w:ascii="Palanquin" w:eastAsia="Times New Roman" w:hAnsi="Palanquin" w:cs="Palanquin"/>
          <w:color w:val="000000"/>
          <w:sz w:val="24"/>
          <w:szCs w:val="24"/>
        </w:rPr>
        <w:t>rediting for Runoff Reduction (RR) practices</w:t>
      </w:r>
      <w:r w:rsidR="00E03B8F"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 are 35% more effective at removing T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t>N</w:t>
      </w:r>
      <w:r w:rsidR="00E03B8F" w:rsidRPr="003279AF">
        <w:rPr>
          <w:rFonts w:ascii="Palanquin" w:eastAsia="Times New Roman" w:hAnsi="Palanquin" w:cs="Palanquin"/>
          <w:color w:val="000000"/>
          <w:sz w:val="24"/>
          <w:szCs w:val="24"/>
        </w:rPr>
        <w:t>, TP, and TSS than ST practices</w:t>
      </w:r>
      <w:r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, 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t>therefore RR practices receive GSI credit equal to 1.35 X impervious acre credit. Upland BMPs</w:t>
      </w:r>
      <w:r w:rsidR="00A52A6A" w:rsidRPr="003279AF">
        <w:rPr>
          <w:rFonts w:ascii="Palanquin" w:eastAsia="Times New Roman" w:hAnsi="Palanquin" w:cs="Palanquin"/>
          <w:color w:val="000000"/>
          <w:sz w:val="24"/>
          <w:szCs w:val="24"/>
        </w:rPr>
        <w:t>/all Chapter 5 BMPs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 listed in </w:t>
      </w:r>
      <w:r w:rsidR="006F371F" w:rsidRPr="005F77C7">
        <w:rPr>
          <w:rFonts w:ascii="Palanquin" w:eastAsia="Times New Roman" w:hAnsi="Palanquin" w:cs="Palanquin"/>
          <w:i/>
          <w:iCs/>
          <w:sz w:val="24"/>
          <w:szCs w:val="24"/>
        </w:rPr>
        <w:t xml:space="preserve">Table III. Impervious Acre </w:t>
      </w:r>
      <w:r w:rsidR="006F371F" w:rsidRPr="005F77C7">
        <w:rPr>
          <w:rFonts w:ascii="Palanquin" w:eastAsia="Times New Roman" w:hAnsi="Palanquin" w:cs="Palanquin"/>
          <w:i/>
          <w:iCs/>
          <w:sz w:val="24"/>
          <w:szCs w:val="24"/>
        </w:rPr>
        <w:t>C</w:t>
      </w:r>
      <w:r w:rsidR="006F371F" w:rsidRPr="005F77C7">
        <w:rPr>
          <w:rFonts w:ascii="Palanquin" w:eastAsia="Times New Roman" w:hAnsi="Palanquin" w:cs="Palanquin"/>
          <w:i/>
          <w:iCs/>
          <w:sz w:val="24"/>
          <w:szCs w:val="24"/>
        </w:rPr>
        <w:t>redits of Upland Best Management Practice</w:t>
      </w:r>
      <w:r w:rsidR="005F77C7">
        <w:rPr>
          <w:rFonts w:ascii="Palanquin" w:eastAsia="Times New Roman" w:hAnsi="Palanquin" w:cs="Palanquin"/>
          <w:sz w:val="24"/>
          <w:szCs w:val="24"/>
        </w:rPr>
        <w:t xml:space="preserve"> from </w:t>
      </w:r>
      <w:r w:rsidR="005F77C7" w:rsidRPr="005F77C7">
        <w:rPr>
          <w:rFonts w:ascii="Palanquin" w:eastAsia="Times New Roman" w:hAnsi="Palanquin" w:cs="Palanquin"/>
          <w:i/>
          <w:iCs/>
          <w:sz w:val="24"/>
          <w:szCs w:val="24"/>
        </w:rPr>
        <w:t xml:space="preserve">Accounting from Stormwater </w:t>
      </w:r>
      <w:proofErr w:type="spellStart"/>
      <w:r w:rsidR="005F77C7" w:rsidRPr="005F77C7">
        <w:rPr>
          <w:rFonts w:ascii="Palanquin" w:eastAsia="Times New Roman" w:hAnsi="Palanquin" w:cs="Palanquin"/>
          <w:i/>
          <w:iCs/>
          <w:sz w:val="24"/>
          <w:szCs w:val="24"/>
        </w:rPr>
        <w:t>Wasteload</w:t>
      </w:r>
      <w:proofErr w:type="spellEnd"/>
      <w:r w:rsidR="005F77C7" w:rsidRPr="005F77C7">
        <w:rPr>
          <w:rFonts w:ascii="Palanquin" w:eastAsia="Times New Roman" w:hAnsi="Palanquin" w:cs="Palanquin"/>
          <w:i/>
          <w:iCs/>
          <w:sz w:val="24"/>
          <w:szCs w:val="24"/>
        </w:rPr>
        <w:t xml:space="preserve"> Allocations and Impervious Acres Treated</w:t>
      </w:r>
      <w:r w:rsidR="005F77C7">
        <w:rPr>
          <w:rFonts w:ascii="Palanquin" w:eastAsia="Times New Roman" w:hAnsi="Palanquin" w:cs="Palanquin"/>
          <w:sz w:val="24"/>
          <w:szCs w:val="24"/>
        </w:rPr>
        <w:t xml:space="preserve"> (Nov 2021)</w:t>
      </w:r>
      <w:r w:rsidR="00B233FE">
        <w:rPr>
          <w:rStyle w:val="FootnoteReference"/>
          <w:rFonts w:ascii="Palanquin" w:eastAsia="Times New Roman" w:hAnsi="Palanquin" w:cs="Palanquin"/>
          <w:sz w:val="24"/>
          <w:szCs w:val="24"/>
        </w:rPr>
        <w:footnoteReference w:id="3"/>
      </w:r>
      <w:r w:rsidR="005912F7">
        <w:rPr>
          <w:rFonts w:ascii="Palanquin" w:eastAsia="Times New Roman" w:hAnsi="Palanquin" w:cs="Palanquin"/>
          <w:sz w:val="24"/>
          <w:szCs w:val="24"/>
        </w:rPr>
        <w:t xml:space="preserve"> 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are constructed to meet the required design 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lastRenderedPageBreak/>
        <w:t xml:space="preserve">criteria and automatically receive the GSI credit (therefore </w:t>
      </w:r>
      <w:r w:rsidR="00F0376D">
        <w:rPr>
          <w:rFonts w:ascii="Palanquin" w:eastAsia="Times New Roman" w:hAnsi="Palanquin" w:cs="Palanquin"/>
          <w:color w:val="000000"/>
          <w:sz w:val="24"/>
          <w:szCs w:val="24"/>
        </w:rPr>
        <w:t>no credit needs to be added</w:t>
      </w:r>
      <w:r w:rsidR="006F371F" w:rsidRPr="003279AF">
        <w:rPr>
          <w:rFonts w:ascii="Palanquin" w:eastAsia="Times New Roman" w:hAnsi="Palanquin" w:cs="Palanquin"/>
          <w:color w:val="000000"/>
          <w:sz w:val="24"/>
          <w:szCs w:val="24"/>
        </w:rPr>
        <w:t xml:space="preserve">) </w:t>
      </w:r>
    </w:p>
    <w:p w14:paraId="6CD1C2B8" w14:textId="57135B54" w:rsidR="00183DC0" w:rsidRPr="003279AF" w:rsidRDefault="00183DC0" w:rsidP="003279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Plans</w:t>
      </w:r>
      <w:r w:rsidR="00F4683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- Include project plans. Please ask consultants to include 3 sets of crosshair coordinates on plan sheet</w:t>
      </w:r>
    </w:p>
    <w:p w14:paraId="60BDC568" w14:textId="608C95CB" w:rsidR="003279AF" w:rsidRPr="003279AF" w:rsidRDefault="003279AF" w:rsidP="003279AF">
      <w:p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For Living Shorelines:</w:t>
      </w:r>
    </w:p>
    <w:p w14:paraId="7448B92E" w14:textId="429ECA25" w:rsidR="00112F6F" w:rsidRPr="003279AF" w:rsidRDefault="00112F6F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>*** Contractors will be required to take on-site soil samples for calculating nutrient reduction credit***</w:t>
      </w:r>
      <w:r w:rsidR="00AC5302" w:rsidRPr="003279AF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 xml:space="preserve"> </w:t>
      </w:r>
    </w:p>
    <w:p w14:paraId="32CC6DDF" w14:textId="4ABE61BA" w:rsidR="00603388" w:rsidRPr="003279AF" w:rsidRDefault="00603388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Length of restored shoreline (LF) 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- linear feet of shoreline to be restored</w:t>
      </w:r>
    </w:p>
    <w:p w14:paraId="1FD11331" w14:textId="77777777" w:rsidR="00603388" w:rsidRPr="003279AF" w:rsidRDefault="00603388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Average Bank Height (ft)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 - the average vertical height of the eroding bank</w:t>
      </w:r>
    </w:p>
    <w:p w14:paraId="32D9F68C" w14:textId="77777777" w:rsidR="00603388" w:rsidRPr="003279AF" w:rsidRDefault="00603388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Lateral Erosion Rate (ft/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yr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 - refer to </w:t>
      </w:r>
      <w:hyperlink r:id="rId10" w:tgtFrame="_blank" w:history="1">
        <w:r w:rsidRPr="003279AF">
          <w:rPr>
            <w:rFonts w:ascii="Palanquin" w:eastAsia="Times New Roman" w:hAnsi="Palanquin" w:cs="Palanquin"/>
            <w:color w:val="1155CC"/>
            <w:sz w:val="24"/>
            <w:szCs w:val="24"/>
            <w:u w:val="single"/>
          </w:rPr>
          <w:t>Shoreline Erosion Transect Map within our BMP calculator</w:t>
        </w:r>
      </w:hyperlink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, verify with aerial imagery, and/or take on-site measurements over time</w:t>
      </w:r>
    </w:p>
    <w:p w14:paraId="13F82C69" w14:textId="797D4D82" w:rsidR="00603388" w:rsidRPr="003279AF" w:rsidRDefault="00603388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Area of planting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a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rea of planted or re-planted tidal wetland (in acres or square feet)</w:t>
      </w:r>
    </w:p>
    <w:p w14:paraId="00AD5B3E" w14:textId="0339F83D" w:rsidR="00512F66" w:rsidRPr="003279AF" w:rsidRDefault="00512F66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Requires</w:t>
      </w:r>
      <w:r w:rsidR="0004295E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shoreline protocols 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04295E" w:rsidRPr="003279AF">
        <w:rPr>
          <w:rFonts w:ascii="Palanquin" w:eastAsia="Times New Roman" w:hAnsi="Palanquin" w:cs="Palanquin"/>
          <w:b/>
          <w:i/>
          <w:color w:val="222222"/>
          <w:sz w:val="24"/>
          <w:szCs w:val="24"/>
        </w:rPr>
        <w:t>always use</w:t>
      </w:r>
      <w:r w:rsidR="0004295E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A478B5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protocols </w:t>
      </w:r>
      <w:r w:rsidR="0004295E" w:rsidRPr="003279AF">
        <w:rPr>
          <w:rFonts w:ascii="Palanquin" w:eastAsia="Times New Roman" w:hAnsi="Palanquin" w:cs="Palanquin"/>
          <w:color w:val="222222"/>
          <w:sz w:val="24"/>
          <w:szCs w:val="24"/>
        </w:rPr>
        <w:t>unless nonconforming cases (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>i.e.,</w:t>
      </w:r>
      <w:r w:rsidR="0004295E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19587E">
        <w:rPr>
          <w:rFonts w:ascii="Palanquin" w:eastAsia="Times New Roman" w:hAnsi="Palanquin" w:cs="Palanquin"/>
          <w:color w:val="222222"/>
          <w:sz w:val="24"/>
          <w:szCs w:val="24"/>
        </w:rPr>
        <w:t xml:space="preserve">during 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planning efforts, historic projects, or nonconforming projects </w:t>
      </w:r>
      <w:r w:rsidR="0004295E" w:rsidRPr="003279AF">
        <w:rPr>
          <w:rFonts w:ascii="Palanquin" w:eastAsia="Times New Roman" w:hAnsi="Palanquin" w:cs="Palanquin"/>
          <w:color w:val="222222"/>
          <w:sz w:val="24"/>
          <w:szCs w:val="24"/>
        </w:rPr>
        <w:t>where Protocol 1 reductions are negligible but the project results in an ecological lift)</w:t>
      </w:r>
    </w:p>
    <w:p w14:paraId="7BEA794C" w14:textId="7FDD740A" w:rsidR="00635B7F" w:rsidRPr="003279AF" w:rsidRDefault="00635B7F" w:rsidP="003279A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(Prevented Sediment)</w:t>
      </w:r>
      <w:r w:rsidR="00112F6F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>Protocol 1 provides an annual mass sediment reduction credit for shoreline management practices that prevent tidal shoreline erosion that would otherwise be delivered to nearshore/downstream waters</w:t>
      </w:r>
    </w:p>
    <w:p w14:paraId="25EAA83A" w14:textId="77777777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TN Reduction (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36448F3D" w14:textId="77777777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TP Reduction (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D4973C2" w14:textId="1591FF97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1 TSS Reduction (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02398F71" w14:textId="517376DB" w:rsidR="00512F66" w:rsidRPr="003279AF" w:rsidRDefault="00512F66" w:rsidP="003279A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2 (Denitrification)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>Protocol 2 provides an annual mass nitrogen reduction credit for shoreline management practices that include vegetation</w:t>
      </w:r>
      <w:r w:rsidR="00603388" w:rsidRPr="003279AF">
        <w:rPr>
          <w:rFonts w:ascii="Palanquin" w:eastAsia="Times New Roman" w:hAnsi="Palanquin" w:cs="Palanquin"/>
          <w:color w:val="222222"/>
          <w:sz w:val="24"/>
          <w:szCs w:val="24"/>
        </w:rPr>
        <w:t>. (Calculated by multiplying acres of planting by unit denitrification rate)</w:t>
      </w:r>
    </w:p>
    <w:p w14:paraId="48778466" w14:textId="6C99BE0E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2 TN Reduction (</w:t>
      </w:r>
      <w:proofErr w:type="spellStart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7B109D9A" w14:textId="7D069AF6" w:rsidR="00512F66" w:rsidRPr="003279AF" w:rsidRDefault="00635B7F" w:rsidP="003279A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lastRenderedPageBreak/>
        <w:t>Protocol 3 (Sedimentation)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>Protocol 3 provides an annual mass sediment and phosphorus reduction credit for shoreline management practices that include vegetation</w:t>
      </w:r>
      <w:r w:rsidR="00603388" w:rsidRPr="003279AF">
        <w:rPr>
          <w:rFonts w:ascii="Palanquin" w:eastAsia="Times New Roman" w:hAnsi="Palanquin" w:cs="Palanquin"/>
          <w:color w:val="222222"/>
          <w:sz w:val="24"/>
          <w:szCs w:val="24"/>
        </w:rPr>
        <w:t>. (Calculated by multiplying acres of planting by unit sedimentation value)</w:t>
      </w:r>
    </w:p>
    <w:p w14:paraId="7A0818B2" w14:textId="0333D93D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3 TP Reduction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596104F5" w14:textId="5FF49164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3 TSS Reduction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687E0311" w14:textId="2BED927F" w:rsidR="00635B7F" w:rsidRPr="003279AF" w:rsidRDefault="00635B7F" w:rsidP="003279AF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(Marsh Redfield Ratio)</w:t>
      </w:r>
      <w:r w:rsidR="00AC5302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F4683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>Protocol 4 provides a one-time nutrient reduction credit for shoreline management practices that include vegetation</w:t>
      </w:r>
      <w:r w:rsidR="00603388" w:rsidRPr="003279AF">
        <w:rPr>
          <w:rFonts w:ascii="Palanquin" w:eastAsia="Times New Roman" w:hAnsi="Palanquin" w:cs="Palanquin"/>
          <w:color w:val="222222"/>
          <w:sz w:val="24"/>
          <w:szCs w:val="24"/>
        </w:rPr>
        <w:t>. (Calculated by multiplying acres of planting by unit marsh Redfield ration value)</w:t>
      </w:r>
    </w:p>
    <w:p w14:paraId="5AF0A5E7" w14:textId="2CA4C7AC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TN Reduction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6E19481E" w14:textId="5E6980A3" w:rsidR="00512F66" w:rsidRPr="003279AF" w:rsidRDefault="00512F66" w:rsidP="003279AF">
      <w:pPr>
        <w:pStyle w:val="ListParagraph"/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Protocol 4 TP Reduction</w:t>
      </w:r>
      <w:r w:rsidR="005912F7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(</w:t>
      </w:r>
      <w:proofErr w:type="spellStart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lbs</w:t>
      </w:r>
      <w:proofErr w:type="spellEnd"/>
      <w:r w:rsidR="005912F7"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)</w:t>
      </w:r>
    </w:p>
    <w:p w14:paraId="1C195AC6" w14:textId="5BF5B62E" w:rsidR="0004295E" w:rsidRPr="003279AF" w:rsidRDefault="0004295E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Sand Reduction Factor 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- default to 0.551 in early (0-30%) planning stages, then verify the percentage of sand measured at the site and use that value instead for 60%+ planning.</w:t>
      </w:r>
      <w:r w:rsidR="00AC5302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Sand reduction factor is applied to the final TSS load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.</w:t>
      </w:r>
    </w:p>
    <w:p w14:paraId="13BC11DC" w14:textId="77777777" w:rsidR="0004295E" w:rsidRPr="003279AF" w:rsidRDefault="0004295E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Soil Bulk Density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 - default to 93.6 </w:t>
      </w:r>
      <w:proofErr w:type="spellStart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lbs</w:t>
      </w:r>
      <w:proofErr w:type="spellEnd"/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/ft3 in early (0-30%) planning stages, then verify with on-site soil samples and use that value instead for 60%+ planning.</w:t>
      </w:r>
    </w:p>
    <w:p w14:paraId="3105D3AE" w14:textId="7FFC154E" w:rsidR="0004295E" w:rsidRPr="003279AF" w:rsidRDefault="0004295E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Bank Instability Reduction Factor 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projects </w:t>
      </w:r>
      <w:r w:rsidR="00985281" w:rsidRPr="003279AF">
        <w:rPr>
          <w:rFonts w:ascii="Palanquin" w:eastAsia="Times New Roman" w:hAnsi="Palanquin" w:cs="Palanquin"/>
          <w:color w:val="222222"/>
          <w:sz w:val="24"/>
          <w:szCs w:val="24"/>
        </w:rPr>
        <w:t>where slope stability has not been addressed/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slopes greater than the angle of repose should enter 0.5</w:t>
      </w:r>
      <w:r w:rsidR="00985281" w:rsidRPr="003279AF">
        <w:rPr>
          <w:rFonts w:ascii="Palanquin" w:eastAsia="Times New Roman" w:hAnsi="Palanquin" w:cs="Palanquin"/>
          <w:color w:val="222222"/>
          <w:sz w:val="24"/>
          <w:szCs w:val="24"/>
        </w:rPr>
        <w:t>; o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therwise, </w:t>
      </w:r>
      <w:r w:rsidR="0019587E">
        <w:rPr>
          <w:rFonts w:ascii="Palanquin" w:eastAsia="Times New Roman" w:hAnsi="Palanquin" w:cs="Palanquin"/>
          <w:color w:val="222222"/>
          <w:sz w:val="24"/>
          <w:szCs w:val="24"/>
        </w:rPr>
        <w:t xml:space="preserve">the </w:t>
      </w:r>
      <w:r w:rsidR="00985281" w:rsidRPr="003279AF">
        <w:rPr>
          <w:rFonts w:ascii="Palanquin" w:eastAsia="Times New Roman" w:hAnsi="Palanquin" w:cs="Palanquin"/>
          <w:color w:val="222222"/>
          <w:sz w:val="24"/>
          <w:szCs w:val="24"/>
        </w:rPr>
        <w:t>default value is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1.</w:t>
      </w:r>
    </w:p>
    <w:p w14:paraId="028C50D9" w14:textId="47259903" w:rsidR="00985281" w:rsidRPr="003279AF" w:rsidRDefault="00985281" w:rsidP="003279A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>Plans</w:t>
      </w:r>
      <w:r w:rsidR="00F46838">
        <w:rPr>
          <w:rFonts w:ascii="Palanquin" w:eastAsia="Times New Roman" w:hAnsi="Palanquin" w:cs="Palanquin"/>
          <w:b/>
          <w:bCs/>
          <w:color w:val="222222"/>
          <w:sz w:val="24"/>
          <w:szCs w:val="24"/>
        </w:rPr>
        <w:t xml:space="preserve"> 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- </w:t>
      </w:r>
      <w:r w:rsidR="000C4ACA" w:rsidRPr="003279AF">
        <w:rPr>
          <w:rFonts w:ascii="Palanquin" w:eastAsia="Times New Roman" w:hAnsi="Palanquin" w:cs="Palanquin"/>
          <w:color w:val="222222"/>
          <w:sz w:val="24"/>
          <w:szCs w:val="24"/>
        </w:rPr>
        <w:t>Include p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>roject plans</w:t>
      </w:r>
      <w:r w:rsidR="007B70A0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. Please ask consultants to include 3 sets of </w:t>
      </w:r>
      <w:r w:rsidR="000C4ACA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crosshair </w:t>
      </w:r>
      <w:r w:rsidR="007B70A0" w:rsidRPr="003279AF">
        <w:rPr>
          <w:rFonts w:ascii="Palanquin" w:eastAsia="Times New Roman" w:hAnsi="Palanquin" w:cs="Palanquin"/>
          <w:color w:val="222222"/>
          <w:sz w:val="24"/>
          <w:szCs w:val="24"/>
        </w:rPr>
        <w:t>coordinates on plan sheet</w:t>
      </w:r>
    </w:p>
    <w:p w14:paraId="7EE419B5" w14:textId="2A0354EC" w:rsidR="0085075F" w:rsidRPr="0085075F" w:rsidRDefault="008D648D" w:rsidP="0085075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22222"/>
          <w:sz w:val="24"/>
          <w:szCs w:val="24"/>
        </w:rPr>
      </w:pP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For more information </w:t>
      </w:r>
      <w:r w:rsidR="00F46838">
        <w:rPr>
          <w:rFonts w:ascii="Palanquin" w:eastAsia="Times New Roman" w:hAnsi="Palanquin" w:cs="Palanquin"/>
          <w:color w:val="222222"/>
          <w:sz w:val="24"/>
          <w:szCs w:val="24"/>
        </w:rPr>
        <w:t>on shoreline crediting see:</w:t>
      </w:r>
      <w:r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="00603388" w:rsidRPr="003279AF">
        <w:rPr>
          <w:rFonts w:ascii="Palanquin" w:eastAsia="Times New Roman" w:hAnsi="Palanquin" w:cs="Palanquin"/>
          <w:i/>
          <w:iCs/>
          <w:color w:val="222222"/>
          <w:sz w:val="24"/>
          <w:szCs w:val="24"/>
        </w:rPr>
        <w:t>WTWG:</w:t>
      </w:r>
      <w:r w:rsidR="00603388" w:rsidRPr="003279AF">
        <w:rPr>
          <w:rFonts w:ascii="Palanquin" w:eastAsia="Times New Roman" w:hAnsi="Palanquin" w:cs="Palanquin"/>
          <w:color w:val="222222"/>
          <w:sz w:val="24"/>
          <w:szCs w:val="24"/>
        </w:rPr>
        <w:t xml:space="preserve"> </w:t>
      </w:r>
      <w:r w:rsidRPr="003279AF">
        <w:rPr>
          <w:rFonts w:ascii="Palanquin" w:hAnsi="Palanquin" w:cs="Palanquin"/>
          <w:i/>
          <w:iCs/>
          <w:sz w:val="24"/>
          <w:szCs w:val="24"/>
        </w:rPr>
        <w:t>Recommendations of the Expert Panel to Define Removal Rates for Shoreline Management Projects</w:t>
      </w:r>
      <w:r w:rsidR="0019587E">
        <w:rPr>
          <w:rFonts w:ascii="Palanquin" w:hAnsi="Palanquin" w:cs="Palanquin"/>
          <w:sz w:val="24"/>
          <w:szCs w:val="24"/>
        </w:rPr>
        <w:t xml:space="preserve"> (Nov 2019)</w:t>
      </w:r>
      <w:r w:rsidR="00B233FE">
        <w:rPr>
          <w:rStyle w:val="FootnoteReference"/>
          <w:rFonts w:ascii="Palanquin" w:hAnsi="Palanquin" w:cs="Palanquin"/>
          <w:sz w:val="24"/>
          <w:szCs w:val="24"/>
        </w:rPr>
        <w:footnoteReference w:id="4"/>
      </w:r>
    </w:p>
    <w:p w14:paraId="2E5603CD" w14:textId="77777777" w:rsidR="004E0062" w:rsidRDefault="00FB57DB" w:rsidP="003279AF"/>
    <w:sectPr w:rsidR="004E006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8B53" w14:textId="77777777" w:rsidR="00FB57DB" w:rsidRDefault="00FB57DB" w:rsidP="005F77C7">
      <w:pPr>
        <w:spacing w:after="0" w:line="240" w:lineRule="auto"/>
      </w:pPr>
      <w:r>
        <w:separator/>
      </w:r>
    </w:p>
  </w:endnote>
  <w:endnote w:type="continuationSeparator" w:id="0">
    <w:p w14:paraId="6CF39027" w14:textId="77777777" w:rsidR="00FB57DB" w:rsidRDefault="00FB57DB" w:rsidP="005F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70E3" w14:textId="77777777" w:rsidR="005F77C7" w:rsidRDefault="005F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1C31" w14:textId="77777777" w:rsidR="00FB57DB" w:rsidRDefault="00FB57DB" w:rsidP="005F77C7">
      <w:pPr>
        <w:spacing w:after="0" w:line="240" w:lineRule="auto"/>
      </w:pPr>
      <w:r>
        <w:separator/>
      </w:r>
    </w:p>
  </w:footnote>
  <w:footnote w:type="continuationSeparator" w:id="0">
    <w:p w14:paraId="742CDB4F" w14:textId="77777777" w:rsidR="00FB57DB" w:rsidRDefault="00FB57DB" w:rsidP="005F77C7">
      <w:pPr>
        <w:spacing w:after="0" w:line="240" w:lineRule="auto"/>
      </w:pPr>
      <w:r>
        <w:continuationSeparator/>
      </w:r>
    </w:p>
  </w:footnote>
  <w:footnote w:id="1">
    <w:p w14:paraId="39491F10" w14:textId="742197C2" w:rsidR="00B233FE" w:rsidRPr="00B233FE" w:rsidRDefault="00B233FE">
      <w:pPr>
        <w:pStyle w:val="FootnoteText"/>
        <w:rPr>
          <w:rFonts w:ascii="Palanquin" w:hAnsi="Palanquin" w:cs="Palanquin"/>
          <w:sz w:val="16"/>
          <w:szCs w:val="16"/>
        </w:rPr>
      </w:pPr>
      <w:r w:rsidRPr="00B233FE">
        <w:rPr>
          <w:rStyle w:val="FootnoteReference"/>
          <w:rFonts w:ascii="Palanquin" w:hAnsi="Palanquin" w:cs="Palanquin"/>
          <w:sz w:val="16"/>
          <w:szCs w:val="16"/>
        </w:rPr>
        <w:footnoteRef/>
      </w:r>
      <w:r w:rsidRPr="00B233FE">
        <w:rPr>
          <w:rFonts w:ascii="Palanquin" w:hAnsi="Palanquin" w:cs="Palanquin"/>
          <w:sz w:val="16"/>
          <w:szCs w:val="16"/>
        </w:rPr>
        <w:t xml:space="preserve"> </w:t>
      </w:r>
      <w:r w:rsidRPr="00B233FE">
        <w:rPr>
          <w:rFonts w:ascii="Palanquin" w:hAnsi="Palanquin" w:cs="Palanquin"/>
          <w:color w:val="202124"/>
          <w:sz w:val="16"/>
          <w:szCs w:val="16"/>
          <w:shd w:val="clear" w:color="auto" w:fill="FFFFFF"/>
        </w:rPr>
        <w:t>https://d18lev1ok5leia.cloudfront.net/chesapeakebay/documents/approval_draft_outfall_restoration_memo_070119.pdf</w:t>
      </w:r>
    </w:p>
  </w:footnote>
  <w:footnote w:id="2">
    <w:p w14:paraId="46A6E6D4" w14:textId="33CF99B0" w:rsidR="00B233FE" w:rsidRPr="00B233FE" w:rsidRDefault="00B233FE">
      <w:pPr>
        <w:pStyle w:val="FootnoteText"/>
        <w:rPr>
          <w:rFonts w:ascii="Palanquin" w:hAnsi="Palanquin" w:cs="Palanquin"/>
          <w:sz w:val="16"/>
          <w:szCs w:val="16"/>
        </w:rPr>
      </w:pPr>
      <w:r w:rsidRPr="00B233FE">
        <w:rPr>
          <w:rStyle w:val="FootnoteReference"/>
          <w:rFonts w:ascii="Palanquin" w:hAnsi="Palanquin" w:cs="Palanquin"/>
          <w:sz w:val="16"/>
          <w:szCs w:val="16"/>
        </w:rPr>
        <w:footnoteRef/>
      </w:r>
      <w:r w:rsidRPr="00B233FE">
        <w:rPr>
          <w:rFonts w:ascii="Palanquin" w:hAnsi="Palanquin" w:cs="Palanquin"/>
          <w:sz w:val="16"/>
          <w:szCs w:val="16"/>
        </w:rPr>
        <w:t xml:space="preserve"> </w:t>
      </w:r>
      <w:r w:rsidRPr="00B233FE">
        <w:rPr>
          <w:rFonts w:ascii="Palanquin" w:hAnsi="Palanquin" w:cs="Palanquin"/>
          <w:color w:val="202124"/>
          <w:sz w:val="16"/>
          <w:szCs w:val="16"/>
          <w:shd w:val="clear" w:color="auto" w:fill="FFFFFF"/>
        </w:rPr>
        <w:t>https://d18lev1ok5leia.cloudfront.net/chesapeakebay/documents/unified_stream_restoration_guide_final_9.17.21.pdf</w:t>
      </w:r>
    </w:p>
  </w:footnote>
  <w:footnote w:id="3">
    <w:p w14:paraId="49DCFF54" w14:textId="6B7670E8" w:rsidR="00B233FE" w:rsidRPr="00B233FE" w:rsidRDefault="00B233FE">
      <w:pPr>
        <w:pStyle w:val="FootnoteText"/>
        <w:rPr>
          <w:rFonts w:ascii="Palanquin" w:hAnsi="Palanquin" w:cs="Palanquin"/>
          <w:sz w:val="16"/>
          <w:szCs w:val="16"/>
        </w:rPr>
      </w:pPr>
      <w:r w:rsidRPr="00B233FE">
        <w:rPr>
          <w:rStyle w:val="FootnoteReference"/>
          <w:rFonts w:ascii="Palanquin" w:hAnsi="Palanquin" w:cs="Palanquin"/>
          <w:sz w:val="16"/>
          <w:szCs w:val="16"/>
        </w:rPr>
        <w:footnoteRef/>
      </w:r>
      <w:r w:rsidRPr="00B233FE">
        <w:rPr>
          <w:rFonts w:ascii="Palanquin" w:hAnsi="Palanquin" w:cs="Palanquin"/>
          <w:sz w:val="16"/>
          <w:szCs w:val="16"/>
        </w:rPr>
        <w:t xml:space="preserve"> </w:t>
      </w:r>
      <w:r w:rsidRPr="00B233FE">
        <w:rPr>
          <w:rFonts w:ascii="Palanquin" w:hAnsi="Palanquin" w:cs="Palanquin"/>
          <w:color w:val="202124"/>
          <w:sz w:val="16"/>
          <w:szCs w:val="16"/>
          <w:shd w:val="clear" w:color="auto" w:fill="FFFFFF"/>
        </w:rPr>
        <w:t>https://mde.maryland.gov/programs/water/StormwaterManagementProgram/Documents/Final%20Determination%20Dox%20N5%202021/MS4%20Accounting%20Guidance%20FINAL%2011%2005%202021.pdf</w:t>
      </w:r>
    </w:p>
  </w:footnote>
  <w:footnote w:id="4">
    <w:p w14:paraId="001B4EE2" w14:textId="53095B81" w:rsidR="00B233FE" w:rsidRPr="00B233FE" w:rsidRDefault="00B233FE">
      <w:pPr>
        <w:pStyle w:val="FootnoteText"/>
        <w:rPr>
          <w:rFonts w:ascii="Palanquin" w:hAnsi="Palanquin" w:cs="Palanquin"/>
          <w:sz w:val="16"/>
          <w:szCs w:val="16"/>
        </w:rPr>
      </w:pPr>
      <w:r w:rsidRPr="00B233FE">
        <w:rPr>
          <w:rStyle w:val="FootnoteReference"/>
          <w:rFonts w:ascii="Palanquin" w:hAnsi="Palanquin" w:cs="Palanquin"/>
          <w:sz w:val="16"/>
          <w:szCs w:val="16"/>
        </w:rPr>
        <w:footnoteRef/>
      </w:r>
      <w:r w:rsidRPr="00B233FE">
        <w:rPr>
          <w:rFonts w:ascii="Palanquin" w:hAnsi="Palanquin" w:cs="Palanquin"/>
          <w:sz w:val="16"/>
          <w:szCs w:val="16"/>
        </w:rPr>
        <w:t xml:space="preserve"> </w:t>
      </w:r>
      <w:r w:rsidRPr="00B233FE">
        <w:rPr>
          <w:rFonts w:ascii="Palanquin" w:hAnsi="Palanquin" w:cs="Palanquin"/>
          <w:color w:val="202124"/>
          <w:sz w:val="16"/>
          <w:szCs w:val="16"/>
          <w:shd w:val="clear" w:color="auto" w:fill="FFFFFF"/>
        </w:rPr>
        <w:t>https://d18lev1ok5leia.cloudfront.net/chesapeakebay/documents/Final_Shoreline-Management_RPT__APPENDICES_12-18-19.pdf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B0C"/>
    <w:multiLevelType w:val="multilevel"/>
    <w:tmpl w:val="30D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F5304"/>
    <w:multiLevelType w:val="hybridMultilevel"/>
    <w:tmpl w:val="F668850C"/>
    <w:lvl w:ilvl="0" w:tplc="2C3EA7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38ED"/>
    <w:multiLevelType w:val="hybridMultilevel"/>
    <w:tmpl w:val="236AEB2C"/>
    <w:lvl w:ilvl="0" w:tplc="2C3EA7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B7FB3"/>
    <w:multiLevelType w:val="hybridMultilevel"/>
    <w:tmpl w:val="A5844DCE"/>
    <w:lvl w:ilvl="0" w:tplc="2C3EA7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E29C1"/>
    <w:multiLevelType w:val="multilevel"/>
    <w:tmpl w:val="13B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84083"/>
    <w:multiLevelType w:val="multilevel"/>
    <w:tmpl w:val="393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5E"/>
    <w:rsid w:val="00012CFA"/>
    <w:rsid w:val="0004295E"/>
    <w:rsid w:val="000B6097"/>
    <w:rsid w:val="000C4ACA"/>
    <w:rsid w:val="00112F6F"/>
    <w:rsid w:val="00144CED"/>
    <w:rsid w:val="00146596"/>
    <w:rsid w:val="00183DC0"/>
    <w:rsid w:val="0019587E"/>
    <w:rsid w:val="001B088E"/>
    <w:rsid w:val="001F787D"/>
    <w:rsid w:val="002C6E5F"/>
    <w:rsid w:val="003279AF"/>
    <w:rsid w:val="003E1738"/>
    <w:rsid w:val="003F62E9"/>
    <w:rsid w:val="00432F6F"/>
    <w:rsid w:val="004A1E42"/>
    <w:rsid w:val="00512F66"/>
    <w:rsid w:val="00523E06"/>
    <w:rsid w:val="005912F7"/>
    <w:rsid w:val="005D630D"/>
    <w:rsid w:val="005F77C7"/>
    <w:rsid w:val="00603388"/>
    <w:rsid w:val="00635B7F"/>
    <w:rsid w:val="006C01F7"/>
    <w:rsid w:val="006F371F"/>
    <w:rsid w:val="007772B1"/>
    <w:rsid w:val="007A78DF"/>
    <w:rsid w:val="007B70A0"/>
    <w:rsid w:val="007C4C5E"/>
    <w:rsid w:val="0085075F"/>
    <w:rsid w:val="008C41BD"/>
    <w:rsid w:val="008D648D"/>
    <w:rsid w:val="009128E0"/>
    <w:rsid w:val="00985281"/>
    <w:rsid w:val="00A378A7"/>
    <w:rsid w:val="00A478B5"/>
    <w:rsid w:val="00A52A6A"/>
    <w:rsid w:val="00A63E6B"/>
    <w:rsid w:val="00A65E2B"/>
    <w:rsid w:val="00AC5302"/>
    <w:rsid w:val="00B01223"/>
    <w:rsid w:val="00B133AC"/>
    <w:rsid w:val="00B2262B"/>
    <w:rsid w:val="00B233FE"/>
    <w:rsid w:val="00B353D3"/>
    <w:rsid w:val="00B66A5E"/>
    <w:rsid w:val="00B803C7"/>
    <w:rsid w:val="00CE6CA8"/>
    <w:rsid w:val="00D024F8"/>
    <w:rsid w:val="00D455EB"/>
    <w:rsid w:val="00D61B40"/>
    <w:rsid w:val="00D62587"/>
    <w:rsid w:val="00D82186"/>
    <w:rsid w:val="00E03B8F"/>
    <w:rsid w:val="00E40102"/>
    <w:rsid w:val="00E914E4"/>
    <w:rsid w:val="00F0376D"/>
    <w:rsid w:val="00F46838"/>
    <w:rsid w:val="00F54F00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2A5F"/>
  <w15:chartTrackingRefBased/>
  <w15:docId w15:val="{E52173AC-FCB4-498A-B422-2AD5D5AE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5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5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3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3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79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79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C7"/>
  </w:style>
  <w:style w:type="paragraph" w:styleId="Footer">
    <w:name w:val="footer"/>
    <w:basedOn w:val="Normal"/>
    <w:link w:val="FooterChar"/>
    <w:uiPriority w:val="99"/>
    <w:unhideWhenUsed/>
    <w:rsid w:val="005F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C7"/>
  </w:style>
  <w:style w:type="paragraph" w:styleId="EndnoteText">
    <w:name w:val="endnote text"/>
    <w:basedOn w:val="Normal"/>
    <w:link w:val="EndnoteTextChar"/>
    <w:uiPriority w:val="99"/>
    <w:semiHidden/>
    <w:unhideWhenUsed/>
    <w:rsid w:val="005F77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7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77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3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3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acounty.org/departments/public-works/wprp/bmp-credit-calculato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county.org/departments/public-works/wprp/bmp-credit-calculato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4823-2E3E-4A5D-A9CC-7AE9542C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County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Tam</dc:creator>
  <cp:keywords/>
  <dc:description/>
  <cp:lastModifiedBy>Jennifer Tam</cp:lastModifiedBy>
  <cp:revision>26</cp:revision>
  <dcterms:created xsi:type="dcterms:W3CDTF">2023-08-15T11:21:00Z</dcterms:created>
  <dcterms:modified xsi:type="dcterms:W3CDTF">2023-09-11T18:58:00Z</dcterms:modified>
</cp:coreProperties>
</file>